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43926" w:rsidRDefault="00143926">
      <w:pPr>
        <w:pBdr>
          <w:bottom w:val="single" w:sz="4" w:space="1" w:color="auto"/>
        </w:pBdr>
        <w:ind w:right="5670"/>
        <w:rPr>
          <w:rFonts w:ascii="Arial" w:hAnsi="Arial"/>
          <w:sz w:val="24"/>
        </w:rPr>
      </w:pPr>
      <w:r>
        <w:rPr>
          <w:rFonts w:ascii="Arial" w:hAnsi="Arial"/>
          <w:sz w:val="24"/>
        </w:rPr>
        <w:fldChar w:fldCharType="begin">
          <w:ffData>
            <w:name w:val="Text1"/>
            <w:enabled/>
            <w:calcOnExit w:val="0"/>
            <w:textInput/>
          </w:ffData>
        </w:fldChar>
      </w:r>
      <w:bookmarkStart w:id="1" w:name="Text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
    </w:p>
    <w:p w:rsidR="00143926" w:rsidRDefault="00143926">
      <w:pPr>
        <w:pStyle w:val="berschrift1"/>
        <w:ind w:right="5670"/>
        <w:rPr>
          <w:sz w:val="16"/>
        </w:rPr>
      </w:pPr>
      <w:r>
        <w:rPr>
          <w:sz w:val="16"/>
        </w:rPr>
        <w:t>Name</w:t>
      </w:r>
      <w:r w:rsidR="001A63FE">
        <w:rPr>
          <w:sz w:val="16"/>
        </w:rPr>
        <w:t>, Vorname</w:t>
      </w:r>
    </w:p>
    <w:p w:rsidR="00143926" w:rsidRDefault="00143926">
      <w:pPr>
        <w:pBdr>
          <w:bottom w:val="single" w:sz="4" w:space="1" w:color="auto"/>
        </w:pBdr>
        <w:ind w:right="5670"/>
        <w:rPr>
          <w:rFonts w:ascii="Arial" w:hAnsi="Arial"/>
          <w:sz w:val="24"/>
        </w:rPr>
      </w:pPr>
      <w:r>
        <w:rPr>
          <w:rFonts w:ascii="Arial" w:hAnsi="Arial"/>
          <w:sz w:val="24"/>
        </w:rPr>
        <w:fldChar w:fldCharType="begin">
          <w:ffData>
            <w:name w:val="Text2"/>
            <w:enabled/>
            <w:calcOnExit w:val="0"/>
            <w:textInput/>
          </w:ffData>
        </w:fldChar>
      </w:r>
      <w:bookmarkStart w:id="2"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p w:rsidR="00143926" w:rsidRDefault="00143926">
      <w:pPr>
        <w:pStyle w:val="berschrift1"/>
        <w:ind w:right="5670"/>
        <w:rPr>
          <w:sz w:val="16"/>
        </w:rPr>
      </w:pPr>
      <w:r>
        <w:rPr>
          <w:sz w:val="16"/>
        </w:rPr>
        <w:t>Straße</w:t>
      </w:r>
    </w:p>
    <w:p w:rsidR="00143926" w:rsidRDefault="00143926">
      <w:pPr>
        <w:pBdr>
          <w:bottom w:val="single" w:sz="4" w:space="1" w:color="auto"/>
        </w:pBdr>
        <w:ind w:right="5670"/>
        <w:rPr>
          <w:rFonts w:ascii="Arial" w:hAnsi="Arial"/>
          <w:sz w:val="24"/>
        </w:rPr>
      </w:pPr>
      <w:r>
        <w:rPr>
          <w:rFonts w:ascii="Arial" w:hAnsi="Arial"/>
          <w:sz w:val="24"/>
        </w:rPr>
        <w:fldChar w:fldCharType="begin">
          <w:ffData>
            <w:name w:val="Text3"/>
            <w:enabled/>
            <w:calcOnExit w:val="0"/>
            <w:textInput/>
          </w:ffData>
        </w:fldChar>
      </w:r>
      <w:bookmarkStart w:id="3"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
    </w:p>
    <w:p w:rsidR="00143926" w:rsidRDefault="00143926">
      <w:pPr>
        <w:pStyle w:val="berschrift1"/>
        <w:ind w:right="5670"/>
        <w:rPr>
          <w:sz w:val="16"/>
        </w:rPr>
      </w:pPr>
      <w:r>
        <w:rPr>
          <w:sz w:val="16"/>
        </w:rPr>
        <w:t>Ort</w:t>
      </w:r>
    </w:p>
    <w:p w:rsidR="00143926" w:rsidRDefault="00143926">
      <w:pPr>
        <w:pBdr>
          <w:bottom w:val="single" w:sz="4" w:space="1" w:color="auto"/>
        </w:pBdr>
        <w:ind w:right="5670"/>
        <w:rPr>
          <w:rFonts w:ascii="Arial" w:hAnsi="Arial"/>
          <w:sz w:val="24"/>
        </w:rPr>
      </w:pPr>
      <w:r>
        <w:rPr>
          <w:rFonts w:ascii="Arial" w:hAnsi="Arial"/>
          <w:sz w:val="24"/>
        </w:rPr>
        <w:fldChar w:fldCharType="begin">
          <w:ffData>
            <w:name w:val="Text4"/>
            <w:enabled/>
            <w:calcOnExit w:val="0"/>
            <w:textInput/>
          </w:ffData>
        </w:fldChar>
      </w:r>
      <w:bookmarkStart w:id="4" w:name="Text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4"/>
    </w:p>
    <w:p w:rsidR="00143926" w:rsidRDefault="001A63FE">
      <w:pPr>
        <w:rPr>
          <w:rFonts w:ascii="Arial" w:hAnsi="Arial"/>
          <w:sz w:val="16"/>
        </w:rPr>
      </w:pPr>
      <w:r>
        <w:rPr>
          <w:rFonts w:ascii="Arial" w:hAnsi="Arial"/>
          <w:sz w:val="16"/>
        </w:rPr>
        <w:t>Telefonnr.</w:t>
      </w:r>
    </w:p>
    <w:p w:rsidR="00143926" w:rsidRDefault="00143926">
      <w:pPr>
        <w:rPr>
          <w:rFonts w:ascii="Arial" w:hAnsi="Arial"/>
          <w:sz w:val="24"/>
        </w:rPr>
      </w:pPr>
    </w:p>
    <w:p w:rsidR="00143926" w:rsidRDefault="00143926">
      <w:pPr>
        <w:rPr>
          <w:rFonts w:ascii="Arial" w:hAnsi="Arial"/>
          <w:sz w:val="24"/>
        </w:rPr>
      </w:pPr>
    </w:p>
    <w:p w:rsidR="00143926" w:rsidRDefault="00143926">
      <w:pPr>
        <w:rPr>
          <w:rFonts w:ascii="Arial" w:hAnsi="Arial"/>
          <w:sz w:val="24"/>
        </w:rPr>
      </w:pPr>
      <w:r>
        <w:rPr>
          <w:rFonts w:ascii="Arial" w:hAnsi="Arial"/>
          <w:sz w:val="24"/>
        </w:rPr>
        <w:t>An die</w:t>
      </w:r>
    </w:p>
    <w:p w:rsidR="00143926" w:rsidRDefault="00143926">
      <w:pPr>
        <w:rPr>
          <w:rFonts w:ascii="Arial" w:hAnsi="Arial"/>
          <w:sz w:val="24"/>
        </w:rPr>
      </w:pPr>
      <w:r>
        <w:rPr>
          <w:rFonts w:ascii="Arial" w:hAnsi="Arial"/>
          <w:sz w:val="24"/>
        </w:rPr>
        <w:t>Verbandsgemeindewerke Speicher</w:t>
      </w:r>
    </w:p>
    <w:p w:rsidR="00143926" w:rsidRDefault="00143926">
      <w:pPr>
        <w:rPr>
          <w:rFonts w:ascii="Arial" w:hAnsi="Arial"/>
          <w:sz w:val="24"/>
        </w:rPr>
      </w:pPr>
      <w:r>
        <w:rPr>
          <w:rFonts w:ascii="Arial" w:hAnsi="Arial"/>
          <w:sz w:val="24"/>
        </w:rPr>
        <w:t>Bahnhofstraße 36</w:t>
      </w:r>
    </w:p>
    <w:p w:rsidR="00143926" w:rsidRDefault="00143926">
      <w:pPr>
        <w:rPr>
          <w:rFonts w:ascii="Arial" w:hAnsi="Arial"/>
          <w:sz w:val="24"/>
        </w:rPr>
      </w:pPr>
      <w:r>
        <w:rPr>
          <w:rFonts w:ascii="Arial" w:hAnsi="Arial"/>
          <w:sz w:val="24"/>
        </w:rPr>
        <w:t>54662 Speicher</w:t>
      </w:r>
    </w:p>
    <w:p w:rsidR="00143926" w:rsidRDefault="00143926">
      <w:pPr>
        <w:rPr>
          <w:rFonts w:ascii="Arial" w:hAnsi="Arial"/>
          <w:sz w:val="24"/>
        </w:rPr>
      </w:pPr>
    </w:p>
    <w:p w:rsidR="001A63FE" w:rsidRDefault="001A63FE">
      <w:pPr>
        <w:rPr>
          <w:rFonts w:ascii="Arial" w:hAnsi="Arial"/>
          <w:sz w:val="24"/>
        </w:rPr>
      </w:pPr>
    </w:p>
    <w:p w:rsidR="001A63FE" w:rsidRPr="001A63FE" w:rsidRDefault="001A63FE" w:rsidP="001A63FE">
      <w:pPr>
        <w:jc w:val="both"/>
        <w:rPr>
          <w:rFonts w:ascii="Arial" w:hAnsi="Arial"/>
          <w:b/>
          <w:sz w:val="24"/>
        </w:rPr>
      </w:pPr>
      <w:r w:rsidRPr="001A63FE">
        <w:rPr>
          <w:rFonts w:ascii="Arial" w:hAnsi="Arial"/>
          <w:b/>
          <w:sz w:val="24"/>
        </w:rPr>
        <w:t xml:space="preserve">Antrag auf Absetzung von nicht eingeleiteten Wassermengen gemäß § </w:t>
      </w:r>
      <w:r>
        <w:rPr>
          <w:rFonts w:ascii="Arial" w:hAnsi="Arial"/>
          <w:b/>
          <w:sz w:val="24"/>
        </w:rPr>
        <w:t>19</w:t>
      </w:r>
      <w:r w:rsidRPr="001A63FE">
        <w:rPr>
          <w:rFonts w:ascii="Arial" w:hAnsi="Arial"/>
          <w:b/>
          <w:sz w:val="24"/>
        </w:rPr>
        <w:t xml:space="preserve"> der </w:t>
      </w:r>
      <w:r>
        <w:rPr>
          <w:rFonts w:ascii="Arial" w:hAnsi="Arial"/>
          <w:b/>
          <w:sz w:val="24"/>
        </w:rPr>
        <w:t>Entgeltsatzung Abwasserbeseitigung</w:t>
      </w:r>
    </w:p>
    <w:p w:rsidR="001A63FE" w:rsidRPr="001A63FE" w:rsidRDefault="001A63FE" w:rsidP="001A63FE">
      <w:pPr>
        <w:jc w:val="both"/>
        <w:rPr>
          <w:rFonts w:ascii="Arial" w:hAnsi="Arial"/>
          <w:sz w:val="24"/>
        </w:rPr>
      </w:pPr>
      <w:r w:rsidRPr="001A63FE">
        <w:rPr>
          <w:rFonts w:ascii="Arial" w:hAnsi="Arial"/>
          <w:sz w:val="24"/>
        </w:rPr>
        <w:t xml:space="preserve"> </w:t>
      </w:r>
    </w:p>
    <w:p w:rsidR="00143926" w:rsidRPr="001A63FE" w:rsidRDefault="001A63FE" w:rsidP="001A63FE">
      <w:pPr>
        <w:jc w:val="both"/>
        <w:rPr>
          <w:rFonts w:ascii="Arial" w:hAnsi="Arial"/>
          <w:b/>
          <w:sz w:val="24"/>
        </w:rPr>
      </w:pPr>
      <w:r w:rsidRPr="001A63FE">
        <w:rPr>
          <w:rFonts w:ascii="Arial" w:hAnsi="Arial"/>
          <w:b/>
          <w:sz w:val="24"/>
        </w:rPr>
        <w:t xml:space="preserve">Einbau eines Abzugszählers  </w:t>
      </w:r>
    </w:p>
    <w:p w:rsidR="001A63FE" w:rsidRDefault="001A63FE" w:rsidP="001A63FE">
      <w:pPr>
        <w:jc w:val="both"/>
        <w:rPr>
          <w:rFonts w:ascii="Arial" w:hAnsi="Arial"/>
          <w:sz w:val="24"/>
        </w:rPr>
      </w:pPr>
    </w:p>
    <w:p w:rsidR="001A63FE" w:rsidRDefault="001A63FE" w:rsidP="001A63FE">
      <w:pPr>
        <w:jc w:val="both"/>
        <w:rPr>
          <w:rFonts w:ascii="Arial" w:hAnsi="Arial"/>
          <w:sz w:val="24"/>
        </w:rPr>
      </w:pPr>
      <w:r w:rsidRPr="001A63FE">
        <w:rPr>
          <w:rFonts w:ascii="Arial" w:hAnsi="Arial"/>
          <w:sz w:val="24"/>
        </w:rPr>
        <w:t xml:space="preserve">Hiermit beantragen wir/ich die Absetzung von nicht in die öffentlichen Abwasseranlagen eingeleiteten Wassermengen gem. § </w:t>
      </w:r>
      <w:r>
        <w:rPr>
          <w:rFonts w:ascii="Arial" w:hAnsi="Arial"/>
          <w:sz w:val="24"/>
        </w:rPr>
        <w:t>19</w:t>
      </w:r>
      <w:r w:rsidRPr="001A63FE">
        <w:rPr>
          <w:rFonts w:ascii="Arial" w:hAnsi="Arial"/>
          <w:sz w:val="24"/>
        </w:rPr>
        <w:t xml:space="preserve"> der </w:t>
      </w:r>
      <w:r>
        <w:rPr>
          <w:rFonts w:ascii="Arial" w:hAnsi="Arial"/>
          <w:sz w:val="24"/>
        </w:rPr>
        <w:t>Entgeltsatzung Abwasserbeseitigung</w:t>
      </w:r>
      <w:r w:rsidRPr="001A63FE">
        <w:rPr>
          <w:rFonts w:ascii="Arial" w:hAnsi="Arial"/>
          <w:sz w:val="24"/>
        </w:rPr>
        <w:t xml:space="preserve"> in der jeweils gültigen Fassung. </w:t>
      </w:r>
    </w:p>
    <w:p w:rsidR="001A63FE" w:rsidRDefault="001A63FE" w:rsidP="001A63FE">
      <w:pPr>
        <w:jc w:val="both"/>
        <w:rPr>
          <w:rFonts w:ascii="Arial" w:hAnsi="Arial"/>
          <w:sz w:val="24"/>
        </w:rPr>
      </w:pPr>
    </w:p>
    <w:p w:rsidR="005A53C6" w:rsidRDefault="005A53C6" w:rsidP="001A63FE">
      <w:pPr>
        <w:jc w:val="both"/>
        <w:rPr>
          <w:rFonts w:ascii="Arial" w:hAnsi="Arial"/>
          <w:sz w:val="24"/>
        </w:rPr>
      </w:pPr>
      <w:r>
        <w:rPr>
          <w:rFonts w:ascii="Arial" w:hAnsi="Arial"/>
          <w:sz w:val="24"/>
        </w:rPr>
        <w:t>Folgender geeichter Wasserzähler wurde installiert:</w:t>
      </w:r>
    </w:p>
    <w:p w:rsidR="005A53C6" w:rsidRDefault="005A53C6" w:rsidP="001A63FE">
      <w:pPr>
        <w:jc w:val="both"/>
        <w:rPr>
          <w:rFonts w:ascii="Arial" w:hAnsi="Arial"/>
          <w:sz w:val="24"/>
        </w:rPr>
      </w:pPr>
    </w:p>
    <w:p w:rsidR="005A53C6" w:rsidRDefault="005A53C6" w:rsidP="001A63FE">
      <w:pPr>
        <w:jc w:val="both"/>
        <w:rPr>
          <w:rFonts w:ascii="Arial" w:hAnsi="Arial"/>
          <w:sz w:val="24"/>
        </w:rPr>
      </w:pPr>
      <w:r>
        <w:rPr>
          <w:rFonts w:ascii="Arial" w:hAnsi="Arial"/>
          <w:sz w:val="24"/>
        </w:rPr>
        <w:t>Einbaudatum:</w:t>
      </w:r>
      <w:r>
        <w:rPr>
          <w:rFonts w:ascii="Arial" w:hAnsi="Arial"/>
          <w:sz w:val="24"/>
        </w:rPr>
        <w:tab/>
        <w:t>_______________</w:t>
      </w:r>
      <w:r>
        <w:rPr>
          <w:rFonts w:ascii="Arial" w:hAnsi="Arial"/>
          <w:sz w:val="24"/>
        </w:rPr>
        <w:tab/>
      </w:r>
      <w:r>
        <w:rPr>
          <w:rFonts w:ascii="Arial" w:hAnsi="Arial"/>
          <w:sz w:val="24"/>
        </w:rPr>
        <w:tab/>
      </w:r>
      <w:proofErr w:type="spellStart"/>
      <w:r>
        <w:rPr>
          <w:rFonts w:ascii="Arial" w:hAnsi="Arial"/>
          <w:sz w:val="24"/>
        </w:rPr>
        <w:t>Eichjahr</w:t>
      </w:r>
      <w:proofErr w:type="spellEnd"/>
      <w:r>
        <w:rPr>
          <w:rFonts w:ascii="Arial" w:hAnsi="Arial"/>
          <w:sz w:val="24"/>
        </w:rPr>
        <w:t>:</w:t>
      </w:r>
      <w:r>
        <w:rPr>
          <w:rFonts w:ascii="Arial" w:hAnsi="Arial"/>
          <w:sz w:val="24"/>
        </w:rPr>
        <w:tab/>
        <w:t>_______________</w:t>
      </w:r>
    </w:p>
    <w:p w:rsidR="005A53C6" w:rsidRDefault="005A53C6" w:rsidP="001A63FE">
      <w:pPr>
        <w:jc w:val="both"/>
        <w:rPr>
          <w:rFonts w:ascii="Arial" w:hAnsi="Arial"/>
          <w:sz w:val="24"/>
        </w:rPr>
      </w:pPr>
    </w:p>
    <w:p w:rsidR="005A53C6" w:rsidRDefault="005A53C6" w:rsidP="001A63FE">
      <w:pPr>
        <w:jc w:val="both"/>
        <w:rPr>
          <w:rFonts w:ascii="Arial" w:hAnsi="Arial"/>
          <w:sz w:val="24"/>
        </w:rPr>
      </w:pPr>
      <w:r>
        <w:rPr>
          <w:rFonts w:ascii="Arial" w:hAnsi="Arial"/>
          <w:sz w:val="24"/>
        </w:rPr>
        <w:t>Zählernummer:</w:t>
      </w:r>
      <w:r>
        <w:rPr>
          <w:rFonts w:ascii="Arial" w:hAnsi="Arial"/>
          <w:sz w:val="24"/>
        </w:rPr>
        <w:tab/>
        <w:t>_______________</w:t>
      </w:r>
      <w:r>
        <w:rPr>
          <w:rFonts w:ascii="Arial" w:hAnsi="Arial"/>
          <w:sz w:val="24"/>
        </w:rPr>
        <w:tab/>
      </w:r>
      <w:r>
        <w:rPr>
          <w:rFonts w:ascii="Arial" w:hAnsi="Arial"/>
          <w:sz w:val="24"/>
        </w:rPr>
        <w:tab/>
        <w:t>Zählerstand:</w:t>
      </w:r>
      <w:r>
        <w:rPr>
          <w:rFonts w:ascii="Arial" w:hAnsi="Arial"/>
          <w:sz w:val="24"/>
        </w:rPr>
        <w:tab/>
        <w:t>_______________</w:t>
      </w:r>
    </w:p>
    <w:p w:rsidR="005A53C6" w:rsidRDefault="005A53C6" w:rsidP="001A63FE">
      <w:pPr>
        <w:jc w:val="both"/>
        <w:rPr>
          <w:rFonts w:ascii="Arial" w:hAnsi="Arial"/>
          <w:sz w:val="24"/>
        </w:rPr>
      </w:pPr>
    </w:p>
    <w:p w:rsidR="005A53C6" w:rsidRPr="001C577D" w:rsidRDefault="001C577D" w:rsidP="001A63FE">
      <w:pPr>
        <w:jc w:val="both"/>
        <w:rPr>
          <w:rFonts w:ascii="Arial" w:hAnsi="Arial"/>
          <w:sz w:val="22"/>
        </w:rPr>
      </w:pPr>
      <w:r w:rsidRPr="001C577D">
        <w:rPr>
          <w:rFonts w:ascii="Arial" w:hAnsi="Arial"/>
          <w:sz w:val="22"/>
        </w:rPr>
        <w:t>Ich verpflichte mich, einen zusätzlichen Wasserzähler (Abzugszähler) einzubauen bzw. einbauen zu lassen. Private Wasserzähler müssen gültig geeicht sein. Die Dauer der Eichung ist zeitlich begrenzt (zurzeit 6 Jahre). Der private Abzugszähler ist nach Ablauf der Eichgültigkeit auszutauschen. Alle Aufwendungen für Anschaffungen, Einbau, Eichung oder Austausch trägt der Anschlussnehmer. Mir ist bekannt, dass dabei nur Geräte Verwendung finden dürfen, die den Bestimmungen des Eichgesetz</w:t>
      </w:r>
      <w:r w:rsidR="000745C2">
        <w:rPr>
          <w:rFonts w:ascii="Arial" w:hAnsi="Arial"/>
          <w:sz w:val="22"/>
        </w:rPr>
        <w:t>e</w:t>
      </w:r>
      <w:r w:rsidRPr="001C577D">
        <w:rPr>
          <w:rFonts w:ascii="Arial" w:hAnsi="Arial"/>
          <w:sz w:val="22"/>
        </w:rPr>
        <w:t>s entsprechen.</w:t>
      </w:r>
    </w:p>
    <w:p w:rsidR="005A53C6" w:rsidRPr="001C577D" w:rsidRDefault="005A53C6" w:rsidP="001A63FE">
      <w:pPr>
        <w:jc w:val="both"/>
        <w:rPr>
          <w:rFonts w:ascii="Arial" w:hAnsi="Arial"/>
          <w:sz w:val="22"/>
        </w:rPr>
      </w:pPr>
    </w:p>
    <w:p w:rsidR="005A53C6" w:rsidRPr="001C577D" w:rsidRDefault="005A53C6" w:rsidP="001A63FE">
      <w:pPr>
        <w:jc w:val="both"/>
        <w:rPr>
          <w:rFonts w:ascii="Arial" w:hAnsi="Arial"/>
          <w:sz w:val="22"/>
        </w:rPr>
      </w:pPr>
      <w:r w:rsidRPr="001C577D">
        <w:rPr>
          <w:rFonts w:ascii="Arial" w:hAnsi="Arial"/>
          <w:sz w:val="22"/>
        </w:rPr>
        <w:t xml:space="preserve">Die Wasserzähler sind grundsätzlich fest einzubauen. Aufsteck- oder </w:t>
      </w:r>
      <w:proofErr w:type="spellStart"/>
      <w:r w:rsidRPr="001C577D">
        <w:rPr>
          <w:rFonts w:ascii="Arial" w:hAnsi="Arial"/>
          <w:sz w:val="22"/>
        </w:rPr>
        <w:t>Aufschraubzähler</w:t>
      </w:r>
      <w:proofErr w:type="spellEnd"/>
      <w:r w:rsidRPr="001C577D">
        <w:rPr>
          <w:rFonts w:ascii="Arial" w:hAnsi="Arial"/>
          <w:sz w:val="22"/>
        </w:rPr>
        <w:t xml:space="preserve"> werden nur in begründeten Ausnahmefällen und nach vorheriger Genehmigung durch die Verbandsgemeindewerke Speicher anerkannt.</w:t>
      </w:r>
    </w:p>
    <w:p w:rsidR="001C577D" w:rsidRPr="001C577D" w:rsidRDefault="001C577D" w:rsidP="001A63FE">
      <w:pPr>
        <w:jc w:val="both"/>
        <w:rPr>
          <w:rFonts w:ascii="Arial" w:hAnsi="Arial"/>
          <w:sz w:val="22"/>
        </w:rPr>
      </w:pPr>
    </w:p>
    <w:p w:rsidR="001C577D" w:rsidRDefault="001C577D" w:rsidP="001A63FE">
      <w:pPr>
        <w:jc w:val="both"/>
        <w:rPr>
          <w:rFonts w:ascii="Arial" w:hAnsi="Arial"/>
          <w:sz w:val="22"/>
        </w:rPr>
      </w:pPr>
      <w:r w:rsidRPr="001C577D">
        <w:rPr>
          <w:rFonts w:ascii="Arial" w:hAnsi="Arial"/>
          <w:sz w:val="22"/>
        </w:rPr>
        <w:t>Ich erkläre mich damit einverstanden, dass eine Überprüfung der Anlage und/oder des Zählerstandes durch einen Mitarbeiter der Verbandsgemeindewerke Speicher jederzeit vorgenommen werden kann.</w:t>
      </w:r>
    </w:p>
    <w:p w:rsidR="000A24F0" w:rsidRDefault="000A24F0" w:rsidP="001A63FE">
      <w:pPr>
        <w:jc w:val="both"/>
      </w:pPr>
    </w:p>
    <w:p w:rsidR="000A24F0" w:rsidRPr="000A24F0" w:rsidRDefault="000A24F0" w:rsidP="001A63FE">
      <w:pPr>
        <w:jc w:val="both"/>
        <w:rPr>
          <w:rFonts w:ascii="Arial" w:hAnsi="Arial"/>
          <w:i/>
          <w:sz w:val="22"/>
        </w:rPr>
      </w:pPr>
      <w:r w:rsidRPr="000A24F0">
        <w:rPr>
          <w:i/>
        </w:rPr>
        <w:t>Für die Befüllung von Poolanlagen darf das Frischwasser nicht über den Gartenwasserzähler geleitet werden, da es sich bei Poolwasser um Schmutzwasser handelt, welches über den Schmutzwasserkanal zu entsorgen ist!</w:t>
      </w:r>
    </w:p>
    <w:p w:rsidR="001A63FE" w:rsidRPr="001A63FE" w:rsidRDefault="001A63FE" w:rsidP="001A63FE">
      <w:pPr>
        <w:jc w:val="both"/>
        <w:rPr>
          <w:rFonts w:ascii="Arial" w:hAnsi="Arial"/>
          <w:sz w:val="24"/>
        </w:rPr>
      </w:pPr>
    </w:p>
    <w:p w:rsidR="001A63FE" w:rsidRDefault="001A63FE" w:rsidP="001A63FE">
      <w:pPr>
        <w:rPr>
          <w:rFonts w:ascii="Arial" w:hAnsi="Arial"/>
          <w:sz w:val="24"/>
        </w:rPr>
      </w:pPr>
      <w:r w:rsidRPr="001A63FE">
        <w:rPr>
          <w:rFonts w:ascii="Arial" w:hAnsi="Arial"/>
          <w:sz w:val="24"/>
        </w:rPr>
        <w:t xml:space="preserve"> </w:t>
      </w:r>
    </w:p>
    <w:p w:rsidR="001A63FE" w:rsidRDefault="001A63FE" w:rsidP="001A63FE">
      <w:pPr>
        <w:rPr>
          <w:rFonts w:ascii="Arial" w:hAnsi="Arial"/>
          <w:sz w:val="24"/>
        </w:rPr>
      </w:pPr>
    </w:p>
    <w:p w:rsidR="001A63FE" w:rsidRPr="001A63FE" w:rsidRDefault="001A63FE" w:rsidP="001A63FE">
      <w:pPr>
        <w:rPr>
          <w:rFonts w:ascii="Arial" w:hAnsi="Arial"/>
          <w:sz w:val="24"/>
        </w:rPr>
      </w:pPr>
      <w:r>
        <w:rPr>
          <w:rFonts w:ascii="Arial" w:hAnsi="Arial"/>
          <w:sz w:val="24"/>
        </w:rPr>
        <w:t>________________________</w:t>
      </w:r>
      <w:r>
        <w:rPr>
          <w:rFonts w:ascii="Arial" w:hAnsi="Arial"/>
          <w:sz w:val="24"/>
        </w:rPr>
        <w:tab/>
      </w:r>
      <w:r>
        <w:rPr>
          <w:rFonts w:ascii="Arial" w:hAnsi="Arial"/>
          <w:sz w:val="24"/>
        </w:rPr>
        <w:tab/>
      </w:r>
      <w:r>
        <w:rPr>
          <w:rFonts w:ascii="Arial" w:hAnsi="Arial"/>
          <w:sz w:val="24"/>
        </w:rPr>
        <w:tab/>
      </w:r>
      <w:r>
        <w:rPr>
          <w:rFonts w:ascii="Arial" w:hAnsi="Arial"/>
          <w:sz w:val="24"/>
        </w:rPr>
        <w:tab/>
        <w:t>________________________</w:t>
      </w:r>
    </w:p>
    <w:p w:rsidR="005A53C6" w:rsidRDefault="001A63FE" w:rsidP="001A63FE">
      <w:pPr>
        <w:rPr>
          <w:rFonts w:ascii="Arial" w:hAnsi="Arial"/>
          <w:sz w:val="24"/>
        </w:rPr>
      </w:pPr>
      <w:r>
        <w:rPr>
          <w:rFonts w:ascii="Arial" w:hAnsi="Arial"/>
          <w:sz w:val="24"/>
        </w:rPr>
        <w:t>Ort, Datum</w:t>
      </w:r>
      <w:r>
        <w:rPr>
          <w:rFonts w:ascii="Arial" w:hAnsi="Arial"/>
          <w:sz w:val="24"/>
        </w:rPr>
        <w:tab/>
      </w:r>
      <w:r>
        <w:rPr>
          <w:rFonts w:ascii="Arial" w:hAnsi="Arial"/>
          <w:sz w:val="24"/>
        </w:rPr>
        <w:tab/>
      </w:r>
      <w:r w:rsidRPr="001A63FE">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1A63FE">
        <w:rPr>
          <w:rFonts w:ascii="Arial" w:hAnsi="Arial"/>
          <w:sz w:val="24"/>
        </w:rPr>
        <w:t>Unterschrift des Antragstellers</w:t>
      </w:r>
    </w:p>
    <w:sectPr w:rsidR="005A53C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328" w:rsidRDefault="00DE4328">
      <w:r>
        <w:separator/>
      </w:r>
    </w:p>
  </w:endnote>
  <w:endnote w:type="continuationSeparator" w:id="0">
    <w:p w:rsidR="00DE4328" w:rsidRDefault="00DE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926" w:rsidRDefault="001A63FE">
    <w:pPr>
      <w:pStyle w:val="Fuzeile"/>
      <w:jc w:val="center"/>
      <w:rPr>
        <w:rFonts w:ascii="Arial" w:hAnsi="Arial"/>
        <w:snapToGrid w:val="0"/>
      </w:rPr>
    </w:pPr>
    <w:r>
      <w:rPr>
        <w:rFonts w:ascii="Arial" w:hAnsi="Arial"/>
        <w:snapToGrid w:val="0"/>
      </w:rPr>
      <w:t>Antrag Einbau Abzugszähler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328" w:rsidRDefault="00DE4328">
      <w:r>
        <w:separator/>
      </w:r>
    </w:p>
  </w:footnote>
  <w:footnote w:type="continuationSeparator" w:id="0">
    <w:p w:rsidR="00DE4328" w:rsidRDefault="00DE4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A5B6D"/>
    <w:multiLevelType w:val="singleLevel"/>
    <w:tmpl w:val="5360172E"/>
    <w:lvl w:ilvl="0">
      <w:start w:val="2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44"/>
    <w:rsid w:val="000745C2"/>
    <w:rsid w:val="000A24F0"/>
    <w:rsid w:val="00143926"/>
    <w:rsid w:val="001A63FE"/>
    <w:rsid w:val="001C577D"/>
    <w:rsid w:val="0052673F"/>
    <w:rsid w:val="00531444"/>
    <w:rsid w:val="005A53C6"/>
    <w:rsid w:val="00952C54"/>
    <w:rsid w:val="00DE4328"/>
    <w:rsid w:val="00EC5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C3064-C0EA-49C2-B29B-9F154884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paragraph" w:styleId="berschrift1">
    <w:name w:val="heading 1"/>
    <w:basedOn w:val="Standard"/>
    <w:next w:val="Standard"/>
    <w:qFormat/>
    <w:pPr>
      <w:keepNext/>
      <w:spacing w:after="120"/>
      <w:ind w:right="6521"/>
      <w:outlineLvl w:val="0"/>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EC5715"/>
    <w:rPr>
      <w:rFonts w:ascii="Segoe UI" w:hAnsi="Segoe UI" w:cs="Segoe UI"/>
      <w:sz w:val="18"/>
      <w:szCs w:val="18"/>
    </w:rPr>
  </w:style>
  <w:style w:type="character" w:customStyle="1" w:styleId="SprechblasentextZchn">
    <w:name w:val="Sprechblasentext Zchn"/>
    <w:basedOn w:val="Absatz-Standardschriftart"/>
    <w:link w:val="Sprechblasentext"/>
    <w:rsid w:val="00EC5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VGW Speicher</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Reichert Stefan</dc:creator>
  <cp:keywords/>
  <dc:description/>
  <cp:lastModifiedBy>Koster Jutta</cp:lastModifiedBy>
  <cp:revision>2</cp:revision>
  <cp:lastPrinted>2020-08-12T06:02:00Z</cp:lastPrinted>
  <dcterms:created xsi:type="dcterms:W3CDTF">2021-05-27T11:58:00Z</dcterms:created>
  <dcterms:modified xsi:type="dcterms:W3CDTF">2021-05-27T11:58:00Z</dcterms:modified>
</cp:coreProperties>
</file>